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590" w:lineRule="exact"/>
        <w:ind w:left="0" w:leftChars="0"/>
        <w:jc w:val="left"/>
        <w:rPr>
          <w:rFonts w:hint="eastAsia"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附件2</w:t>
      </w:r>
    </w:p>
    <w:p>
      <w:pPr>
        <w:pStyle w:val="2"/>
        <w:adjustRightInd w:val="0"/>
        <w:snapToGrid w:val="0"/>
        <w:spacing w:after="0" w:line="560" w:lineRule="exact"/>
        <w:ind w:left="0" w:leftChars="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成都新都工业园区管理委员会“员额制”改革</w:t>
      </w:r>
    </w:p>
    <w:p>
      <w:pPr>
        <w:pStyle w:val="2"/>
        <w:adjustRightInd w:val="0"/>
        <w:snapToGrid w:val="0"/>
        <w:spacing w:after="0" w:line="560" w:lineRule="exact"/>
        <w:ind w:left="0" w:left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2019年特需人才招聘岗位需求表</w:t>
      </w:r>
    </w:p>
    <w:bookmarkEnd w:id="0"/>
    <w:p>
      <w:pPr>
        <w:pStyle w:val="2"/>
        <w:adjustRightInd w:val="0"/>
        <w:snapToGrid w:val="0"/>
        <w:spacing w:after="0" w:line="560" w:lineRule="exact"/>
        <w:ind w:left="0" w:leftChars="0"/>
        <w:jc w:val="center"/>
        <w:rPr>
          <w:rFonts w:hint="eastAsia" w:eastAsia="方正小标宋简体"/>
          <w:sz w:val="36"/>
          <w:szCs w:val="33"/>
        </w:rPr>
      </w:pP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234"/>
        <w:gridCol w:w="3501"/>
        <w:gridCol w:w="780"/>
        <w:gridCol w:w="3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61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hint="eastAsia" w:ascii="方正黑体简体" w:hAnsi="Times New Roman" w:eastAsia="方正黑体简体"/>
                <w:sz w:val="32"/>
                <w:szCs w:val="32"/>
              </w:rPr>
            </w:pPr>
            <w:r>
              <w:rPr>
                <w:rFonts w:hint="eastAsia" w:ascii="方正黑体简体" w:hAnsi="Times New Roman" w:eastAsia="方正黑体简体"/>
                <w:sz w:val="32"/>
                <w:szCs w:val="32"/>
              </w:rPr>
              <w:t>序号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hint="eastAsia" w:ascii="方正黑体简体" w:hAnsi="Times New Roman" w:eastAsia="方正黑体简体"/>
                <w:sz w:val="32"/>
                <w:szCs w:val="32"/>
              </w:rPr>
            </w:pPr>
            <w:r>
              <w:rPr>
                <w:rFonts w:hint="eastAsia" w:ascii="方正黑体简体" w:hAnsi="Times New Roman" w:eastAsia="方正黑体简体"/>
                <w:sz w:val="32"/>
                <w:szCs w:val="32"/>
              </w:rPr>
              <w:t>岗位</w:t>
            </w:r>
          </w:p>
        </w:tc>
        <w:tc>
          <w:tcPr>
            <w:tcW w:w="3501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hint="eastAsia" w:ascii="方正黑体简体" w:hAnsi="Times New Roman" w:eastAsia="方正黑体简体"/>
                <w:sz w:val="32"/>
                <w:szCs w:val="32"/>
              </w:rPr>
            </w:pPr>
            <w:r>
              <w:rPr>
                <w:rFonts w:hint="eastAsia" w:ascii="方正黑体简体" w:hAnsi="Times New Roman" w:eastAsia="方正黑体简体"/>
                <w:sz w:val="32"/>
                <w:szCs w:val="32"/>
              </w:rPr>
              <w:t>专业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hint="eastAsia" w:ascii="方正黑体简体" w:hAnsi="Times New Roman" w:eastAsia="方正黑体简体"/>
                <w:sz w:val="32"/>
                <w:szCs w:val="32"/>
              </w:rPr>
            </w:pPr>
            <w:r>
              <w:rPr>
                <w:rFonts w:hint="eastAsia" w:ascii="方正黑体简体" w:hAnsi="Times New Roman" w:eastAsia="方正黑体简体"/>
                <w:sz w:val="32"/>
                <w:szCs w:val="32"/>
              </w:rPr>
              <w:t>名额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rPr>
                <w:rFonts w:hint="eastAsia" w:ascii="方正黑体简体" w:hAnsi="Times New Roman" w:eastAsia="方正黑体简体"/>
                <w:sz w:val="32"/>
                <w:szCs w:val="32"/>
              </w:rPr>
            </w:pPr>
            <w:r>
              <w:rPr>
                <w:rFonts w:hint="eastAsia" w:ascii="方正黑体简体" w:hAnsi="Times New Roman" w:eastAsia="方正黑体简体"/>
                <w:sz w:val="32"/>
                <w:szCs w:val="3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761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1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经济类</w:t>
            </w:r>
          </w:p>
        </w:tc>
        <w:tc>
          <w:tcPr>
            <w:tcW w:w="3501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理论经济学、应用经济学、统计学、工商管理、公共管理、金融学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、会计学、财务学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2</w:t>
            </w:r>
          </w:p>
        </w:tc>
        <w:tc>
          <w:tcPr>
            <w:tcW w:w="3010" w:type="dxa"/>
            <w:vMerge w:val="restart"/>
            <w:noWrap w:val="0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硕士研究生年龄不超过28周岁（1991年1月1日及以后出生）</w:t>
            </w:r>
          </w:p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博士研究生年龄不超过35周岁（1984年1月1日及以后出生）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761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2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法律</w:t>
            </w: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类</w:t>
            </w:r>
          </w:p>
        </w:tc>
        <w:tc>
          <w:tcPr>
            <w:tcW w:w="3501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法学、法律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1</w:t>
            </w:r>
          </w:p>
        </w:tc>
        <w:tc>
          <w:tcPr>
            <w:tcW w:w="3010" w:type="dxa"/>
            <w:vMerge w:val="continue"/>
            <w:noWrap w:val="0"/>
            <w:vAlign w:val="top"/>
          </w:tcPr>
          <w:p>
            <w:pPr>
              <w:pStyle w:val="4"/>
              <w:spacing w:before="0" w:beforeAutospacing="0" w:after="0" w:afterAutospacing="0" w:line="56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761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3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规建类</w:t>
            </w:r>
          </w:p>
        </w:tc>
        <w:tc>
          <w:tcPr>
            <w:tcW w:w="3501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城乡规划学、建筑学、土木工程、测绘科学与技术、风景园林学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1</w:t>
            </w:r>
          </w:p>
        </w:tc>
        <w:tc>
          <w:tcPr>
            <w:tcW w:w="3010" w:type="dxa"/>
            <w:vMerge w:val="continue"/>
            <w:noWrap w:val="0"/>
            <w:vAlign w:val="top"/>
          </w:tcPr>
          <w:p>
            <w:pPr>
              <w:pStyle w:val="4"/>
              <w:spacing w:before="0" w:beforeAutospacing="0" w:after="0" w:afterAutospacing="0" w:line="56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761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4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</w:rPr>
              <w:t>智慧园区</w:t>
            </w: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类</w:t>
            </w:r>
          </w:p>
        </w:tc>
        <w:tc>
          <w:tcPr>
            <w:tcW w:w="3501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both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计算机科学与技术、电子科学与技术、信息与通信工程、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sz w:val="32"/>
                <w:szCs w:val="32"/>
              </w:rPr>
              <w:t>1</w:t>
            </w:r>
          </w:p>
        </w:tc>
        <w:tc>
          <w:tcPr>
            <w:tcW w:w="3010" w:type="dxa"/>
            <w:vMerge w:val="continue"/>
            <w:noWrap w:val="0"/>
            <w:vAlign w:val="top"/>
          </w:tcPr>
          <w:p>
            <w:pPr>
              <w:pStyle w:val="4"/>
              <w:spacing w:before="0" w:beforeAutospacing="0" w:after="0" w:afterAutospacing="0" w:line="560" w:lineRule="exact"/>
              <w:rPr>
                <w:rFonts w:ascii="Times New Roman" w:hAnsi="Times New Roman" w:eastAsia="方正仿宋简体" w:cs="Times New Roman"/>
                <w:sz w:val="32"/>
                <w:szCs w:val="32"/>
              </w:rPr>
            </w:pPr>
          </w:p>
        </w:tc>
      </w:tr>
    </w:tbl>
    <w:p>
      <w:pPr>
        <w:pStyle w:val="4"/>
        <w:spacing w:before="0" w:beforeAutospacing="0" w:after="0" w:afterAutospacing="0" w:line="560" w:lineRule="exact"/>
        <w:rPr>
          <w:rFonts w:ascii="Times New Roman" w:hAnsi="Times New Roman" w:eastAsia="方正仿宋简体" w:cs="Times New Roman"/>
          <w:sz w:val="32"/>
          <w:szCs w:val="32"/>
        </w:rPr>
      </w:pPr>
    </w:p>
    <w:p/>
    <w:sectPr>
      <w:pgSz w:w="11906" w:h="16838"/>
      <w:pgMar w:top="1418" w:right="1418" w:bottom="1418" w:left="1418" w:header="0" w:footer="85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西文正文">
    <w:altName w:val="黑体-繁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-繁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00D88"/>
    <w:rsid w:val="1CF00D88"/>
    <w:rsid w:val="6CC8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+西文正文" w:hAnsi="+西文正文" w:eastAsia="宋体"/>
      <w:sz w:val="28"/>
      <w:szCs w:val="22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2019-04-15T06:01:00Z</dcterms:created>
  <dc:creator>〇banana❤。 </dc:creator>
  <cp:lastModifiedBy>〇banana❤。 </cp:lastModifiedBy>
  <dcterms:modified xsi:type="dcterms:W3CDTF">2019-04-15T06:02:01Z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