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textAlignment w:val="center"/>
        <w:rPr>
          <w:rFonts w:ascii="Times New Roman" w:hAnsi="Times New Roman" w:eastAsia="方正黑体_GBK" w:cs="Times New Roman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</w:rPr>
        <w:t>附件1</w:t>
      </w:r>
    </w:p>
    <w:tbl>
      <w:tblPr>
        <w:tblStyle w:val="4"/>
        <w:tblW w:w="15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525"/>
        <w:gridCol w:w="13"/>
        <w:gridCol w:w="762"/>
        <w:gridCol w:w="816"/>
        <w:gridCol w:w="649"/>
        <w:gridCol w:w="586"/>
        <w:gridCol w:w="4649"/>
        <w:gridCol w:w="4582"/>
        <w:gridCol w:w="1652"/>
        <w:gridCol w:w="809"/>
        <w:gridCol w:w="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570" w:hRule="atLeast"/>
          <w:jc w:val="center"/>
        </w:trPr>
        <w:tc>
          <w:tcPr>
            <w:tcW w:w="15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方正小标宋_GBK" w:cs="Times New Roman"/>
                <w:color w:val="000000"/>
                <w:kern w:val="0"/>
                <w:sz w:val="44"/>
                <w:szCs w:val="44"/>
              </w:rPr>
              <w:t>广安交投建材有限公司2019年下半年第三次招聘岗位及要求一览表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2"/>
              </w:rPr>
              <w:t>招聘单位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t>需求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t>最低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t>招聘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t>任职要求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  <w:t>薪酬待遇（税前）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t>用工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</w:rPr>
              <w:t>性质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  <w:t>建材公司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主办会计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本科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不限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1人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1.年龄28-40周岁；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2.全日制本科及以上学历，财务、审计相关专业，有中级会计及以上的技术职称；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3.具有 5年以上财务工作经验,3年以上的财务管理工作经验，有制造业工作经验的男士优先；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4.熟悉国家各项相关财税法规和政策；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5.熟悉一般纳税人的账务处理、各种报表编制；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6.能熟练操作用友、金蝶财务软件和办公软件；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7.具有一定的办公写作能力，较强的学习能力和沟通协调能力，具有良好的职业道德和政治素养；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8.有党政机关、行政事业单位或国企工作经历者优先。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1.负责组织公司各项会计核算工作，按时编报各类财务报表，进行财务数据分析;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2.负责年度审计、财务决算及年度所得税清算工作；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3.根据经营目标计划编制全年预算，进行预算控制、成本核算、财务管理；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4.规范和完善财务管理制度；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5.完成上级交办的其他工作。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年薪6-8万（享受五险二金、带薪年休、交通补贴、职称津贴及工会福利等）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劳动合同用工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建材公司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经营核算员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大专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不限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1人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1.年龄25-45周岁；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2.大专及以上学历，财务、统计相关专业；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3.有3年制造行业仓库管理工作经验，懂得仓库管理，收发流程；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4.熟悉用友、金碟等仓存软件相关操作，能熟练使用办公软件；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5.工作认真负责，细心，能吃苦耐劳，拥有良好的职业素养和职业道德，能坚持原则，责任心强；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有党政机关、行政事业单位或国企工作经历者优先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1.负责原辅材料、产品出入库单据审核；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2.对仓库管理员统计的相关报表进行核对，确保票据齐全、收发一致；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 xml:space="preserve">3.每月月底和仓库保管员核对出入库账目，提供原材料收发存明细报表、产品销售报表；              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4.负责原材料、产成品过磅工作；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5.负责各类票据及资料的核对、整理、汇总、归类，传送和保管；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6.月底做好仓库盘点工作，按时按月向财务资产部报送月报表，做到盈亏有原因，损坏有报告；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7.完成上级交办的其他工作。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年薪4-6万（享受五险二金、带薪年休、交通补贴、职称津贴及工会福利等）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劳动合同用工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建材公司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销售员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全日制大专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1人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 xml:space="preserve">1.年龄30-50周岁；                          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2.全日制大专及以上学历，市场营销、电子商务、土木工程相关专业，建材行业相关工作经验丰富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的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可放宽学历要求；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3.熟悉国家招投标相关法律法规，熟悉建材的销售渠道运作以及市场销售方式，从事过建材销售，热爱销售职业；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4.熟练操作使用office办公软件，具有C照驾驶证，能够熟练驾驶小汽车；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5.具备较强的语言表达能力以及沟通协调能力，有较强的服务意识；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6.自律能力强，具有高度廉洁意识，责任心强,能承受较大的工作压力,有团队协作精神,善于面对挑战；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7.熟悉国有企业办事流程，从事过国有企业相关工作经历者优先。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1.编写投标文件、销售合同；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2.办理对账结算资料，跟进结算，催收账款；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3.维系客户关系，参与客户的谈判，拓展销售业务；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4.负责进行客户信息的收集，建立客户档案；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5.完成上级交办的其他工作事务。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年薪4-6万（享受五险二金、带薪年休、交通补贴、工会福利等）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劳动合同用工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金都公司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统计员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本科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不限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1人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1.年龄25-40周岁；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2.本科及以上学历，财务相关专业；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3.具有1年及以上数据统计工作经验；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3.工作细致，责任心强，具备良好的沟通协调能力、团队精神，执行力强，服从领导安排；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4.善于处理流程性事务，具有较强的学习能力；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5.熟练操作计算机办公软件，具备数据统计分析的业务技能；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有党政机关、行政事业单位或国企工作经历者优先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1.负责原辅材料采购及消耗统计核算工作，及时登记统计台账，向公司相关部门及领导报送日报、周报及月报；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2.负责整理核对物资收料票据、混凝土结算票据和车辆运输票据，登记销售台账，向公司相关部门及领导报送日报、周报及月报；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3.根据收料票据及销售发票单据做好供应商结算及客户结算对账单；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4.督促和跟踪销售部客户对账进度，及时将对账后数据登记汇总到财务部；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5.负责公司原材料报表、销售报表及原始单据的妥善保管和存档，做好统计资料的保存、保密工作；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6.掌握原材料库存情况，及时与供应部联系，保证原材料库存量；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7.结合统计指标体系，完善和改进统计方法；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8.完成上级交办的其他工作。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3500-4000元/月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劳务派遣用工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建材公司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装载机驾驶员兼皮卡车驾驶员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高中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1人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1.年龄30-50周岁；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2.身体健康，能吃苦耐劳，服从领导安排；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3.工作责任心强，讲政治、守纪律，做事认真负责；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4.具有3年以上装载机（铲车）驾驶工作经验，持有相应的资格证书；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5.具有C照驾驶证，并能够熟练驾驶皮卡车；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6.熟练装载机驾驶及操作技术。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1.原材料堆放符合规范要求，保持通道畅通，保证装料及时，不误生产；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2.严格按“机械设备安全技术操作规程”进行操作，遇到设备故障及时填写“报修单”，并配合维修人员进行修理；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3.负责按规范要求做好铲车、皮卡车日常保养维修，保证铲车、皮卡车完好，不得将车辆私自挪为他用；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 xml:space="preserve">4.完成上级交办的其他工作。 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4500-5500元/月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劳务派遣用工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建材公司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操作手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高中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不限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1人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1.年龄25-45周岁；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2.身体健康，服从领导的安排；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3.工作责任心强，讲政治，守纪律，做事认真负责；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4.具有两年以上沥青拌合站、水稳站操作、维修经验；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5.能够完成独立操作，以及机械设备日常维护保养；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6.能够适应夜班作业。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1.负责水稳设备操作、维修及日常维护保养；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2.负责锅炉升温及日常维护保养；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3.负责沥青卸装，生产乳化沥青；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4.负责水稳料、沥青混凝土等设备日常维护保养；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5.完成上级交办的其他工作。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4000-5000元/月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劳务派遣用工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金都公司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门卫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1人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1.年龄30-55周岁；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2.工作责任心强，讲政治、守纪律，做事认真负责；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3.具有良好的服务意识；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4.具有较强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的自律能力，廉洁意识。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1.坚守岗位，做好人员、车辆的出入检查登记；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2.做好罐车出厂检查及送货票据的收集工作，票据不齐不得私自放行；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3.保持门卫室以及公司大门附近卫生状况，维护公司良好形象，引导外来车辆的通行，指定停放规定位置，制止乱停乱放；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4.忠于职守，不得擅自离开岗位，监控视频发现有异常情况，要立即汇报，保护好现场，配合相关部门进行处理；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5.完成上级交办的其他工作。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2300元/月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劳务用工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金都公司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炊事员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1人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1.年龄30-48周岁；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2.身体健康，讲政治、守纪律，做事认真负责；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3.会做饭菜，讲卫生；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4.礼貌待人，服务周到。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1.严格按照作息时间，按质、按量烹制饭菜，要求饭菜可口，力求饭菜多样化，保热保鲜；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2.节约用水、电、油、液化气，合理使用烹饪用具及原材料；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3.合理制定每周菜谱，汇报食品供应及采购情况；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4.厨房内各种炊具要保持清洁，做到摆放有序，.进入厨房必须穿戴工作服；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5.负责保持食堂清洁卫生，防止食物中毒事件发生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6.完成上级交办的其他工作。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3500元/月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劳务用工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金都公司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杂工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初中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2人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1.年龄30-55周岁；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2.身体健康，能吃苦耐劳，服从领导安排；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3.工作责任心强，讲政治、守纪律，做事认真负责。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1.负责生产区域及厂外卫生的日常清扫、保洁工作；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2.负责清理砂石分离机/沉淀池及其周边保洁工作；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3.协助拌台、地磅的校称工作；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4.完成上级交办的其他工作。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3000元/月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劳务用工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400" w:hRule="atLeast"/>
          <w:jc w:val="center"/>
        </w:trPr>
        <w:tc>
          <w:tcPr>
            <w:tcW w:w="3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合计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10人</w:t>
            </w:r>
          </w:p>
        </w:tc>
        <w:tc>
          <w:tcPr>
            <w:tcW w:w="11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备注：以上招聘岗位人员薪资待遇视其工作能力，按照企业薪酬体系进行调整。</w:t>
            </w:r>
          </w:p>
        </w:tc>
      </w:tr>
    </w:tbl>
    <w:p>
      <w:pPr>
        <w:spacing w:line="590" w:lineRule="exact"/>
        <w:rPr>
          <w:rFonts w:ascii="Times New Roman" w:hAnsi="Times New Roman" w:eastAsia="方正黑体_GBK" w:cs="Times New Roman"/>
          <w:sz w:val="33"/>
          <w:szCs w:val="33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cols w:space="0" w:num="1"/>
          <w:docGrid w:type="linesAndChars" w:linePitch="327" w:charSpace="117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647700" cy="1968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80" w:hanging="280" w:hangingChars="10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8pt;height:15.5pt;width:51pt;mso-position-horizontal:outside;mso-position-horizontal-relative:margin;z-index:251659264;mso-width-relative:page;mso-height-relative:page;" filled="f" stroked="f" coordsize="21600,21600" o:gfxdata="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VQaKjVAAAABgEAAA8AAAAAAAAAAQAgAAAAIgAAAGRycy9kb3ducmV2LnhtbFBLAQIUABQAAAAI&#10;AIdO4kDsyMcv8AEAALYDAAAOAAAAAAAAAAEAIAAAACQ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280" w:hanging="280" w:hangingChars="10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3E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A5"/>
    <w:rsid w:val="007B4826"/>
    <w:rsid w:val="007B4970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13E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4D86"/>
    <w:rsid w:val="00FF6892"/>
    <w:rsid w:val="00FF7B75"/>
    <w:rsid w:val="4E4B13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488</Words>
  <Characters>2784</Characters>
  <Lines>23</Lines>
  <Paragraphs>6</Paragraphs>
  <TotalTime>0</TotalTime>
  <ScaleCrop>false</ScaleCrop>
  <LinksUpToDate>false</LinksUpToDate>
  <CharactersWithSpaces>3266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2019-11-15T06:40:00Z</dcterms:created>
  <dc:creator>微软用户</dc:creator>
  <cp:lastModifiedBy>Administrator</cp:lastModifiedBy>
  <dcterms:modified xsi:type="dcterms:W3CDTF">2019-11-15T09:21:59Z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