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D0" w:rsidRDefault="0003027D">
      <w:pPr>
        <w:spacing w:after="0" w:line="520" w:lineRule="exact"/>
        <w:jc w:val="both"/>
        <w:rPr>
          <w:rFonts w:ascii="黑体" w:eastAsia="黑体" w:cs="宋体"/>
          <w:spacing w:val="-6"/>
          <w:sz w:val="28"/>
          <w:szCs w:val="28"/>
        </w:rPr>
      </w:pPr>
      <w:bookmarkStart w:id="0" w:name="_GoBack"/>
      <w:bookmarkEnd w:id="0"/>
      <w:r>
        <w:rPr>
          <w:rFonts w:ascii="黑体" w:eastAsia="黑体" w:cs="宋体" w:hint="eastAsia"/>
          <w:spacing w:val="-6"/>
          <w:sz w:val="28"/>
          <w:szCs w:val="28"/>
        </w:rPr>
        <w:t>附件</w:t>
      </w:r>
    </w:p>
    <w:p w:rsidR="000C20D0" w:rsidRDefault="0003027D">
      <w:pPr>
        <w:spacing w:afterLines="100" w:after="240" w:line="520" w:lineRule="exact"/>
        <w:jc w:val="center"/>
        <w:rPr>
          <w:rFonts w:ascii="方正小标宋简体" w:eastAsia="方正小标宋简体" w:cs="宋体"/>
          <w:spacing w:val="-6"/>
          <w:sz w:val="28"/>
          <w:szCs w:val="28"/>
        </w:rPr>
      </w:pPr>
      <w:r>
        <w:rPr>
          <w:rFonts w:ascii="方正小标宋简体" w:eastAsia="方正小标宋简体" w:cs="宋体" w:hint="eastAsia"/>
          <w:spacing w:val="-6"/>
          <w:sz w:val="28"/>
          <w:szCs w:val="28"/>
        </w:rPr>
        <w:t>四川省档案学校</w:t>
      </w:r>
      <w:r>
        <w:rPr>
          <w:rFonts w:ascii="方正小标宋简体" w:eastAsia="方正小标宋简体" w:cs="宋体" w:hint="eastAsia"/>
          <w:spacing w:val="-6"/>
          <w:sz w:val="28"/>
          <w:szCs w:val="28"/>
        </w:rPr>
        <w:t>2019</w:t>
      </w:r>
      <w:r>
        <w:rPr>
          <w:rFonts w:ascii="方正小标宋简体" w:eastAsia="方正小标宋简体" w:cs="宋体" w:hint="eastAsia"/>
          <w:spacing w:val="-6"/>
          <w:sz w:val="28"/>
          <w:szCs w:val="28"/>
        </w:rPr>
        <w:t>年</w:t>
      </w:r>
      <w:r>
        <w:rPr>
          <w:rFonts w:ascii="方正小标宋简体" w:eastAsia="方正小标宋简体" w:cs="宋体" w:hint="eastAsia"/>
          <w:spacing w:val="-6"/>
          <w:sz w:val="28"/>
          <w:szCs w:val="28"/>
        </w:rPr>
        <w:t>12</w:t>
      </w:r>
      <w:r>
        <w:rPr>
          <w:rFonts w:ascii="方正小标宋简体" w:eastAsia="方正小标宋简体" w:cs="宋体" w:hint="eastAsia"/>
          <w:spacing w:val="-6"/>
          <w:sz w:val="28"/>
          <w:szCs w:val="28"/>
        </w:rPr>
        <w:t>月公开招聘工作人员岗位和条件要求一览表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709"/>
        <w:gridCol w:w="680"/>
        <w:gridCol w:w="855"/>
        <w:gridCol w:w="1020"/>
        <w:gridCol w:w="1065"/>
        <w:gridCol w:w="2759"/>
        <w:gridCol w:w="992"/>
        <w:gridCol w:w="992"/>
        <w:gridCol w:w="1134"/>
        <w:gridCol w:w="993"/>
        <w:gridCol w:w="708"/>
      </w:tblGrid>
      <w:tr w:rsidR="000C20D0">
        <w:trPr>
          <w:trHeight w:val="701"/>
        </w:trPr>
        <w:tc>
          <w:tcPr>
            <w:tcW w:w="959" w:type="dxa"/>
            <w:vMerge w:val="restart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</w:t>
            </w:r>
          </w:p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  <w:gridSpan w:val="2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</w:t>
            </w:r>
          </w:p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编码</w:t>
            </w:r>
          </w:p>
        </w:tc>
        <w:tc>
          <w:tcPr>
            <w:tcW w:w="6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</w:t>
            </w:r>
          </w:p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人数</w:t>
            </w:r>
          </w:p>
        </w:tc>
        <w:tc>
          <w:tcPr>
            <w:tcW w:w="855" w:type="dxa"/>
            <w:vMerge w:val="restart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招聘对象范围</w:t>
            </w:r>
          </w:p>
        </w:tc>
        <w:tc>
          <w:tcPr>
            <w:tcW w:w="5836" w:type="dxa"/>
            <w:gridSpan w:val="4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其他条件要求</w:t>
            </w:r>
          </w:p>
        </w:tc>
        <w:tc>
          <w:tcPr>
            <w:tcW w:w="992" w:type="dxa"/>
            <w:vMerge w:val="restart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笔试开考比例</w:t>
            </w:r>
          </w:p>
        </w:tc>
        <w:tc>
          <w:tcPr>
            <w:tcW w:w="1134" w:type="dxa"/>
            <w:vMerge w:val="restart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993" w:type="dxa"/>
            <w:vMerge w:val="restart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专业知识笔试名称</w:t>
            </w:r>
          </w:p>
        </w:tc>
        <w:tc>
          <w:tcPr>
            <w:tcW w:w="708" w:type="dxa"/>
            <w:vMerge w:val="restart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0C20D0">
        <w:trPr>
          <w:trHeight w:val="620"/>
        </w:trPr>
        <w:tc>
          <w:tcPr>
            <w:tcW w:w="959" w:type="dxa"/>
            <w:vMerge/>
            <w:vAlign w:val="center"/>
          </w:tcPr>
          <w:p w:rsidR="000C20D0" w:rsidRDefault="000C20D0">
            <w:pPr>
              <w:spacing w:after="0" w:line="2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岗位类别</w:t>
            </w:r>
          </w:p>
        </w:tc>
        <w:tc>
          <w:tcPr>
            <w:tcW w:w="708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Merge/>
            <w:vAlign w:val="center"/>
          </w:tcPr>
          <w:p w:rsidR="000C20D0" w:rsidRDefault="000C20D0">
            <w:pPr>
              <w:spacing w:after="0" w:line="2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680" w:type="dxa"/>
            <w:vMerge/>
            <w:tcMar>
              <w:left w:w="28" w:type="dxa"/>
              <w:right w:w="28" w:type="dxa"/>
            </w:tcMar>
            <w:vAlign w:val="center"/>
          </w:tcPr>
          <w:p w:rsidR="000C20D0" w:rsidRDefault="000C20D0">
            <w:pPr>
              <w:spacing w:after="0" w:line="2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0C20D0" w:rsidRDefault="000C20D0">
            <w:pPr>
              <w:spacing w:after="0" w:line="2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年龄</w:t>
            </w:r>
          </w:p>
        </w:tc>
        <w:tc>
          <w:tcPr>
            <w:tcW w:w="1065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学历或学位</w:t>
            </w:r>
          </w:p>
        </w:tc>
        <w:tc>
          <w:tcPr>
            <w:tcW w:w="2759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专业条件要求</w:t>
            </w:r>
          </w:p>
        </w:tc>
        <w:tc>
          <w:tcPr>
            <w:tcW w:w="992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其他</w:t>
            </w:r>
          </w:p>
        </w:tc>
        <w:tc>
          <w:tcPr>
            <w:tcW w:w="992" w:type="dxa"/>
            <w:vMerge/>
            <w:vAlign w:val="center"/>
          </w:tcPr>
          <w:p w:rsidR="000C20D0" w:rsidRDefault="000C20D0">
            <w:pPr>
              <w:spacing w:after="0" w:line="2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20D0" w:rsidRDefault="000C20D0">
            <w:pPr>
              <w:spacing w:after="0" w:line="2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C20D0" w:rsidRDefault="000C20D0">
            <w:pPr>
              <w:spacing w:after="0" w:line="2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C20D0" w:rsidRDefault="000C20D0">
            <w:pPr>
              <w:spacing w:after="0" w:line="2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20D0">
        <w:trPr>
          <w:trHeight w:val="2175"/>
        </w:trPr>
        <w:tc>
          <w:tcPr>
            <w:tcW w:w="959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四川省档案学校</w:t>
            </w:r>
          </w:p>
        </w:tc>
        <w:tc>
          <w:tcPr>
            <w:tcW w:w="709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数学专业教师</w:t>
            </w:r>
          </w:p>
        </w:tc>
        <w:tc>
          <w:tcPr>
            <w:tcW w:w="709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  <w:t>3010001</w:t>
            </w:r>
          </w:p>
        </w:tc>
        <w:tc>
          <w:tcPr>
            <w:tcW w:w="680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详见公告</w:t>
            </w:r>
          </w:p>
        </w:tc>
        <w:tc>
          <w:tcPr>
            <w:tcW w:w="1020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198</w:t>
            </w:r>
            <w:r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日及以后出生</w:t>
            </w:r>
          </w:p>
        </w:tc>
        <w:tc>
          <w:tcPr>
            <w:tcW w:w="1065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普通高等教育全日制本科及以上学历，并取得学士及以上学位</w:t>
            </w:r>
          </w:p>
        </w:tc>
        <w:tc>
          <w:tcPr>
            <w:tcW w:w="2759" w:type="dxa"/>
            <w:vAlign w:val="center"/>
          </w:tcPr>
          <w:p w:rsidR="000C20D0" w:rsidRDefault="0003027D">
            <w:pPr>
              <w:spacing w:after="0" w:line="260" w:lineRule="exact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本科：数学与应用数学专业、金融数学专业、信息与计算科学专业、数理基础科学专业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研究生：基础数学专业、计算数学专业、概率论与数理统计专业、应用数学专业、运筹学与控制论专业</w:t>
            </w:r>
          </w:p>
        </w:tc>
        <w:tc>
          <w:tcPr>
            <w:tcW w:w="992" w:type="dxa"/>
            <w:vAlign w:val="center"/>
          </w:tcPr>
          <w:p w:rsidR="000C20D0" w:rsidRDefault="0003027D">
            <w:pPr>
              <w:spacing w:after="0" w:line="260" w:lineRule="exact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本科学历报考者，须具有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年及以上基层工作经历</w:t>
            </w:r>
          </w:p>
        </w:tc>
        <w:tc>
          <w:tcPr>
            <w:tcW w:w="992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综合知识</w:t>
            </w:r>
          </w:p>
        </w:tc>
        <w:tc>
          <w:tcPr>
            <w:tcW w:w="993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708" w:type="dxa"/>
            <w:vAlign w:val="center"/>
          </w:tcPr>
          <w:p w:rsidR="000C20D0" w:rsidRDefault="000C20D0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</w:p>
        </w:tc>
      </w:tr>
      <w:tr w:rsidR="000C20D0">
        <w:trPr>
          <w:trHeight w:val="2187"/>
        </w:trPr>
        <w:tc>
          <w:tcPr>
            <w:tcW w:w="959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四川省档案学校</w:t>
            </w:r>
          </w:p>
        </w:tc>
        <w:tc>
          <w:tcPr>
            <w:tcW w:w="709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美术专业教师</w:t>
            </w:r>
          </w:p>
        </w:tc>
        <w:tc>
          <w:tcPr>
            <w:tcW w:w="709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  <w:t>3010002</w:t>
            </w:r>
          </w:p>
        </w:tc>
        <w:tc>
          <w:tcPr>
            <w:tcW w:w="680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详见公告</w:t>
            </w:r>
          </w:p>
        </w:tc>
        <w:tc>
          <w:tcPr>
            <w:tcW w:w="1020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198</w:t>
            </w:r>
            <w:r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日及以后出生</w:t>
            </w:r>
          </w:p>
        </w:tc>
        <w:tc>
          <w:tcPr>
            <w:tcW w:w="1065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普通高等教育全日制本科及以上学历，并取得学士及以上学位</w:t>
            </w:r>
          </w:p>
        </w:tc>
        <w:tc>
          <w:tcPr>
            <w:tcW w:w="2759" w:type="dxa"/>
            <w:vAlign w:val="center"/>
          </w:tcPr>
          <w:p w:rsidR="000C20D0" w:rsidRDefault="0003027D">
            <w:pPr>
              <w:spacing w:after="0" w:line="2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本科：美术学专业、绘画专业、中国画专业、公共艺术专业</w:t>
            </w:r>
          </w:p>
          <w:p w:rsidR="000C20D0" w:rsidRDefault="0003027D">
            <w:pPr>
              <w:spacing w:after="0" w:line="2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研究生：美术学专业、艺术学专业、设计艺术学专业</w:t>
            </w:r>
          </w:p>
        </w:tc>
        <w:tc>
          <w:tcPr>
            <w:tcW w:w="992" w:type="dxa"/>
            <w:vAlign w:val="center"/>
          </w:tcPr>
          <w:p w:rsidR="000C20D0" w:rsidRDefault="0003027D">
            <w:pPr>
              <w:spacing w:after="0" w:line="260" w:lineRule="exact"/>
              <w:rPr>
                <w:rFonts w:ascii="仿宋_GB2312" w:eastAsia="仿宋_GB2312" w:hAnsi="仿宋_GB2312" w:cs="仿宋_GB2312"/>
                <w:color w:val="FF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本科学历报考者，须具有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年及以上基层工作经历</w:t>
            </w:r>
          </w:p>
        </w:tc>
        <w:tc>
          <w:tcPr>
            <w:tcW w:w="992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  <w:szCs w:val="24"/>
              </w:rPr>
              <w:t>综合知识</w:t>
            </w:r>
          </w:p>
        </w:tc>
        <w:tc>
          <w:tcPr>
            <w:tcW w:w="993" w:type="dxa"/>
            <w:vAlign w:val="center"/>
          </w:tcPr>
          <w:p w:rsidR="000C20D0" w:rsidRDefault="0003027D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708" w:type="dxa"/>
            <w:vAlign w:val="center"/>
          </w:tcPr>
          <w:p w:rsidR="000C20D0" w:rsidRDefault="000C20D0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</w:p>
        </w:tc>
      </w:tr>
    </w:tbl>
    <w:p w:rsidR="000C20D0" w:rsidRDefault="0003027D">
      <w:pPr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hint="eastAsia"/>
          <w:sz w:val="24"/>
          <w:szCs w:val="24"/>
        </w:rPr>
        <w:t>注：</w:t>
      </w:r>
      <w:r>
        <w:rPr>
          <w:rFonts w:ascii="楷体" w:eastAsia="楷体" w:hAnsi="楷体" w:hint="eastAsia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、本表各岗位相关的其他条件及要求请见本公告正文；</w:t>
      </w:r>
      <w:r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0C20D0" w:rsidRDefault="000C20D0">
      <w:pPr>
        <w:spacing w:after="0" w:line="320" w:lineRule="exact"/>
        <w:rPr>
          <w:rFonts w:ascii="黑体" w:eastAsia="黑体" w:hAnsi="黑体" w:cs="黑体"/>
          <w:sz w:val="32"/>
          <w:szCs w:val="32"/>
        </w:rPr>
      </w:pPr>
    </w:p>
    <w:sectPr w:rsidR="000C20D0">
      <w:headerReference w:type="default" r:id="rId8"/>
      <w:footerReference w:type="even" r:id="rId9"/>
      <w:footerReference w:type="default" r:id="rId10"/>
      <w:pgSz w:w="16838" w:h="11906" w:orient="landscape"/>
      <w:pgMar w:top="1417" w:right="1440" w:bottom="1440" w:left="1440" w:header="708" w:footer="709" w:gutter="0"/>
      <w:pgNumType w:fmt="numberInDash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7D" w:rsidRDefault="0003027D">
      <w:pPr>
        <w:spacing w:after="0"/>
      </w:pPr>
      <w:r>
        <w:separator/>
      </w:r>
    </w:p>
  </w:endnote>
  <w:endnote w:type="continuationSeparator" w:id="0">
    <w:p w:rsidR="0003027D" w:rsidRDefault="00030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D0" w:rsidRDefault="0003027D">
    <w:pPr>
      <w:pStyle w:val="a7"/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>
      <w:rPr>
        <w:rFonts w:asciiTheme="minorEastAsia" w:eastAsiaTheme="minorEastAsia" w:hAnsiTheme="minorEastAsia"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sz w:val="28"/>
        <w:szCs w:val="28"/>
      </w:rPr>
      <w:t xml:space="preserve"> 28 -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0C20D0" w:rsidRDefault="000C20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D0" w:rsidRDefault="0003027D">
    <w:pPr>
      <w:pStyle w:val="a7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11 -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7D" w:rsidRDefault="0003027D">
      <w:pPr>
        <w:spacing w:after="0"/>
      </w:pPr>
      <w:r>
        <w:separator/>
      </w:r>
    </w:p>
  </w:footnote>
  <w:footnote w:type="continuationSeparator" w:id="0">
    <w:p w:rsidR="0003027D" w:rsidRDefault="000302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D0" w:rsidRDefault="000C20D0">
    <w:pPr>
      <w:pStyle w:val="a9"/>
      <w:pBdr>
        <w:bottom w:val="none" w:sz="0" w:space="0" w:color="auto"/>
      </w:pBd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66105"/>
    <w:multiLevelType w:val="multilevel"/>
    <w:tmpl w:val="68166105"/>
    <w:lvl w:ilvl="0">
      <w:start w:val="2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3027D"/>
    <w:rsid w:val="000820F1"/>
    <w:rsid w:val="00086E8F"/>
    <w:rsid w:val="000937C0"/>
    <w:rsid w:val="000C20D0"/>
    <w:rsid w:val="001405CC"/>
    <w:rsid w:val="001841F7"/>
    <w:rsid w:val="001C48BA"/>
    <w:rsid w:val="001D3F85"/>
    <w:rsid w:val="001E4693"/>
    <w:rsid w:val="00203DF3"/>
    <w:rsid w:val="00204F1D"/>
    <w:rsid w:val="00237AA7"/>
    <w:rsid w:val="002754C9"/>
    <w:rsid w:val="00281F4C"/>
    <w:rsid w:val="002C105B"/>
    <w:rsid w:val="002D521C"/>
    <w:rsid w:val="0030475B"/>
    <w:rsid w:val="00316436"/>
    <w:rsid w:val="003233A0"/>
    <w:rsid w:val="00323B43"/>
    <w:rsid w:val="00323D71"/>
    <w:rsid w:val="0034160B"/>
    <w:rsid w:val="00350AB0"/>
    <w:rsid w:val="003657A7"/>
    <w:rsid w:val="00366E4D"/>
    <w:rsid w:val="003A2383"/>
    <w:rsid w:val="003B1D14"/>
    <w:rsid w:val="003C7D01"/>
    <w:rsid w:val="003D37D8"/>
    <w:rsid w:val="00426133"/>
    <w:rsid w:val="004358AB"/>
    <w:rsid w:val="004B3662"/>
    <w:rsid w:val="004E0C7F"/>
    <w:rsid w:val="004F48A4"/>
    <w:rsid w:val="0051493E"/>
    <w:rsid w:val="005229E5"/>
    <w:rsid w:val="00526282"/>
    <w:rsid w:val="00527836"/>
    <w:rsid w:val="00555135"/>
    <w:rsid w:val="005C64A2"/>
    <w:rsid w:val="005C787D"/>
    <w:rsid w:val="00600062"/>
    <w:rsid w:val="00641550"/>
    <w:rsid w:val="00642282"/>
    <w:rsid w:val="00651DE8"/>
    <w:rsid w:val="00653F4E"/>
    <w:rsid w:val="00664F31"/>
    <w:rsid w:val="00696871"/>
    <w:rsid w:val="0069715B"/>
    <w:rsid w:val="006B6167"/>
    <w:rsid w:val="006C62A4"/>
    <w:rsid w:val="00727202"/>
    <w:rsid w:val="0075074A"/>
    <w:rsid w:val="00776A03"/>
    <w:rsid w:val="00787BE8"/>
    <w:rsid w:val="007B4624"/>
    <w:rsid w:val="008060F3"/>
    <w:rsid w:val="00825375"/>
    <w:rsid w:val="00861CA1"/>
    <w:rsid w:val="00882452"/>
    <w:rsid w:val="00895C93"/>
    <w:rsid w:val="008A4DB1"/>
    <w:rsid w:val="008B7726"/>
    <w:rsid w:val="008C588D"/>
    <w:rsid w:val="008D13E2"/>
    <w:rsid w:val="008F4F46"/>
    <w:rsid w:val="00977980"/>
    <w:rsid w:val="009B2979"/>
    <w:rsid w:val="009D1BD3"/>
    <w:rsid w:val="009E206B"/>
    <w:rsid w:val="009F2B4A"/>
    <w:rsid w:val="00A13A1F"/>
    <w:rsid w:val="00A20E35"/>
    <w:rsid w:val="00A24869"/>
    <w:rsid w:val="00A30482"/>
    <w:rsid w:val="00A42F0C"/>
    <w:rsid w:val="00A550BB"/>
    <w:rsid w:val="00B04AC9"/>
    <w:rsid w:val="00B20C82"/>
    <w:rsid w:val="00B55116"/>
    <w:rsid w:val="00B620C2"/>
    <w:rsid w:val="00B718FC"/>
    <w:rsid w:val="00C248B3"/>
    <w:rsid w:val="00C57765"/>
    <w:rsid w:val="00C86C12"/>
    <w:rsid w:val="00C97282"/>
    <w:rsid w:val="00CC2E28"/>
    <w:rsid w:val="00D21D3A"/>
    <w:rsid w:val="00D26B11"/>
    <w:rsid w:val="00D273FB"/>
    <w:rsid w:val="00D31D50"/>
    <w:rsid w:val="00D35EC0"/>
    <w:rsid w:val="00D442B2"/>
    <w:rsid w:val="00D76044"/>
    <w:rsid w:val="00D93A53"/>
    <w:rsid w:val="00DB107A"/>
    <w:rsid w:val="00DB1D17"/>
    <w:rsid w:val="00DB52CC"/>
    <w:rsid w:val="00DE2DB2"/>
    <w:rsid w:val="00DE6326"/>
    <w:rsid w:val="00DF4DB7"/>
    <w:rsid w:val="00DF55EB"/>
    <w:rsid w:val="00E065B0"/>
    <w:rsid w:val="00E12BD5"/>
    <w:rsid w:val="00E56C09"/>
    <w:rsid w:val="00E831B6"/>
    <w:rsid w:val="00EC0C5A"/>
    <w:rsid w:val="00EE1BD1"/>
    <w:rsid w:val="00EE3F8E"/>
    <w:rsid w:val="00F16F42"/>
    <w:rsid w:val="00FC3B0B"/>
    <w:rsid w:val="038870AF"/>
    <w:rsid w:val="07A7529B"/>
    <w:rsid w:val="0B4E6DCE"/>
    <w:rsid w:val="0CE64604"/>
    <w:rsid w:val="10866C6B"/>
    <w:rsid w:val="13A8684C"/>
    <w:rsid w:val="1C0E7378"/>
    <w:rsid w:val="21AE57DD"/>
    <w:rsid w:val="23484EB5"/>
    <w:rsid w:val="23E574B9"/>
    <w:rsid w:val="33852EB5"/>
    <w:rsid w:val="3C1E04DF"/>
    <w:rsid w:val="45A56D02"/>
    <w:rsid w:val="48D65CE6"/>
    <w:rsid w:val="54801BD0"/>
    <w:rsid w:val="59615679"/>
    <w:rsid w:val="5B132619"/>
    <w:rsid w:val="5DBC637B"/>
    <w:rsid w:val="5E1B1C38"/>
    <w:rsid w:val="5E2D3337"/>
    <w:rsid w:val="6499697D"/>
    <w:rsid w:val="668D4B41"/>
    <w:rsid w:val="66A36051"/>
    <w:rsid w:val="676A4CE7"/>
    <w:rsid w:val="687E09FA"/>
    <w:rsid w:val="69B67690"/>
    <w:rsid w:val="69E0055D"/>
    <w:rsid w:val="6B8163F2"/>
    <w:rsid w:val="6C9A426B"/>
    <w:rsid w:val="714D1F14"/>
    <w:rsid w:val="71F36C29"/>
    <w:rsid w:val="75910253"/>
    <w:rsid w:val="792956AE"/>
    <w:rsid w:val="792A0DD0"/>
    <w:rsid w:val="7D2A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D36D"/>
  <w15:docId w15:val="{00B7EC70-445D-4B37-AE5E-9E13812A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>lenovo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yijingwang@vip.qq.com</cp:lastModifiedBy>
  <cp:revision>12</cp:revision>
  <cp:lastPrinted>2019-10-21T08:09:00Z</cp:lastPrinted>
  <dcterms:created xsi:type="dcterms:W3CDTF">2019-10-16T07:58:00Z</dcterms:created>
  <dcterms:modified xsi:type="dcterms:W3CDTF">2019-10-23T06:39:00Z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