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2"/>
          <w:szCs w:val="32"/>
        </w:rPr>
        <w:t>四川省精神医学中心2019年公开选调工作人员报名表</w:t>
      </w:r>
    </w:p>
    <w:tbl>
      <w:tblPr>
        <w:tblStyle w:val="5"/>
        <w:tblW w:w="91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21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职 称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技术等级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报考岗位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名   称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手机号码及电子邮箱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个人人事档案管理机构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3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（注：请从高中毕业后开始填写，学习期间注明院校、系和专业；报考岗位相关工作经历用黑体字加粗表示）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年度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2016年度考核结果：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2017年度考核结果：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2018年度考核结果：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文章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刊物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（注：请注明文章题目及字数、刊物名称）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干部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权限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4440" w:firstLineChars="185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40" w:firstLineChars="18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="楷体_GB2312" w:hAnsi="宋体" w:eastAsia="楷体_GB2312" w:cs="宋体"/>
          <w:bCs/>
          <w:kern w:val="0"/>
          <w:szCs w:val="21"/>
        </w:rPr>
        <w:t>说明：“本人身份”栏中， “公务员”填1，“参公管理人员”填2，“事业编制人员”填3</w:t>
      </w:r>
      <w:r>
        <w:rPr>
          <w:rFonts w:hint="eastAsia" w:ascii="楷体_GB2312" w:hAnsi="宋体" w:eastAsia="楷体_GB2312" w:cs="宋体"/>
          <w:bCs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40"/>
    <w:rsid w:val="00034BDB"/>
    <w:rsid w:val="00274E30"/>
    <w:rsid w:val="00362B48"/>
    <w:rsid w:val="00447CDD"/>
    <w:rsid w:val="006F5BA5"/>
    <w:rsid w:val="00967124"/>
    <w:rsid w:val="00AA2E38"/>
    <w:rsid w:val="00BE1066"/>
    <w:rsid w:val="00BF7640"/>
    <w:rsid w:val="00C8546C"/>
    <w:rsid w:val="00D84C35"/>
    <w:rsid w:val="76E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semiHidden/>
    <w:unhideWhenUsed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691</Words>
  <Characters>3939</Characters>
  <Lines>32</Lines>
  <Paragraphs>9</Paragraphs>
  <TotalTime>156</TotalTime>
  <ScaleCrop>false</ScaleCrop>
  <LinksUpToDate>false</LinksUpToDate>
  <CharactersWithSpaces>4621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2019-09-19T02:16:00Z</dcterms:created>
  <dc:creator>Lenovo</dc:creator>
  <cp:lastModifiedBy>康康</cp:lastModifiedBy>
  <dcterms:modified xsi:type="dcterms:W3CDTF">2019-09-25T07:57:01Z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