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00" w:type="dxa"/>
        <w:tblCellSpacing w:w="0" w:type="dxa"/>
        <w:tblInd w:w="0" w:type="dxa"/>
        <w:shd w:val="clear" w:color="auto" w:fill="FFFFFF"/>
        <w:tblLayout w:type="fixed"/>
        <w:tblCellMar>
          <w:top w:w="0" w:type="dxa"/>
          <w:left w:w="0" w:type="dxa"/>
          <w:bottom w:w="0" w:type="dxa"/>
          <w:right w:w="0" w:type="dxa"/>
        </w:tblCellMar>
      </w:tblPr>
      <w:tblGrid>
        <w:gridCol w:w="8400"/>
      </w:tblGrid>
      <w:tr>
        <w:tblPrEx>
          <w:tblLayout w:type="fixed"/>
          <w:tblCellMar>
            <w:top w:w="0" w:type="dxa"/>
            <w:left w:w="0" w:type="dxa"/>
            <w:bottom w:w="0" w:type="dxa"/>
            <w:right w:w="0" w:type="dxa"/>
          </w:tblCellMar>
        </w:tblPrEx>
        <w:trPr>
          <w:trHeight w:val="840" w:hRule="atLeast"/>
          <w:tblCellSpacing w:w="0" w:type="dxa"/>
        </w:trPr>
        <w:tc>
          <w:tcPr>
            <w:tcW w:w="8400" w:type="dxa"/>
            <w:shd w:val="clear" w:color="auto" w:fill="FFFFFF"/>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b w:val="0"/>
                <w:i w:val="0"/>
                <w:caps w:val="0"/>
                <w:color w:val="0054A8"/>
                <w:spacing w:val="0"/>
                <w:sz w:val="21"/>
                <w:szCs w:val="21"/>
              </w:rPr>
            </w:pPr>
            <w:r>
              <w:rPr>
                <w:rFonts w:hint="eastAsia" w:ascii="微软雅黑" w:hAnsi="微软雅黑" w:eastAsia="微软雅黑" w:cs="微软雅黑"/>
                <w:b w:val="0"/>
                <w:i w:val="0"/>
                <w:caps w:val="0"/>
                <w:color w:val="0054A8"/>
                <w:spacing w:val="0"/>
                <w:kern w:val="0"/>
                <w:sz w:val="21"/>
                <w:szCs w:val="21"/>
                <w:bdr w:val="none" w:color="auto" w:sz="0" w:space="0"/>
                <w:lang w:val="en-US" w:eastAsia="zh-CN" w:bidi="ar"/>
              </w:rPr>
              <w:t>泸州市金融办公室关于泸州市金融发展中心拟占编聘用梅欢等二名同志的公示</w:t>
            </w:r>
          </w:p>
        </w:tc>
      </w:tr>
    </w:tbl>
    <w:p>
      <w:pPr>
        <w:keepNext w:val="0"/>
        <w:keepLines w:val="0"/>
        <w:widowControl/>
        <w:suppressLineNumbers w:val="0"/>
        <w:pBdr>
          <w:top w:val="single" w:color="008FD5" w:sz="4" w:space="0"/>
          <w:left w:val="none" w:color="auto" w:sz="0" w:space="0"/>
          <w:bottom w:val="single" w:color="008FD5" w:sz="4" w:space="0"/>
          <w:right w:val="none" w:color="auto" w:sz="0" w:space="0"/>
        </w:pBdr>
        <w:shd w:val="clear" w:fill="FFFFFF"/>
        <w:spacing w:before="0" w:beforeAutospacing="0" w:after="0" w:afterAutospacing="0" w:line="372" w:lineRule="atLeast"/>
        <w:ind w:left="0" w:right="0" w:firstLine="0"/>
        <w:jc w:val="center"/>
        <w:rPr>
          <w:rFonts w:hint="eastAsia" w:ascii="微软雅黑" w:hAnsi="微软雅黑" w:eastAsia="微软雅黑" w:cs="微软雅黑"/>
          <w:b w:val="0"/>
          <w:i w:val="0"/>
          <w:caps w:val="0"/>
          <w:color w:val="3C3C3C"/>
          <w:spacing w:val="0"/>
          <w:sz w:val="14"/>
          <w:szCs w:val="14"/>
        </w:rPr>
      </w:pPr>
      <w:r>
        <w:rPr>
          <w:rFonts w:hint="eastAsia" w:ascii="微软雅黑" w:hAnsi="微软雅黑" w:eastAsia="微软雅黑" w:cs="微软雅黑"/>
          <w:b w:val="0"/>
          <w:i w:val="0"/>
          <w:caps w:val="0"/>
          <w:color w:val="3C3C3C"/>
          <w:spacing w:val="0"/>
          <w:kern w:val="0"/>
          <w:sz w:val="14"/>
          <w:szCs w:val="14"/>
          <w:bdr w:val="none" w:color="auto" w:sz="0" w:space="0"/>
          <w:shd w:val="clear" w:fill="FFFFFF"/>
          <w:lang w:val="en-US" w:eastAsia="zh-CN" w:bidi="ar"/>
        </w:rPr>
        <w:t>其他考试     加入时间：2018-07-23 17:11:03     作者：泸州市金融办公室     点击数：191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88" w:lineRule="atLeast"/>
        <w:ind w:left="0" w:right="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18"/>
          <w:szCs w:val="18"/>
          <w:bdr w:val="none" w:color="auto" w:sz="0" w:space="0"/>
          <w:shd w:val="clear" w:fill="FFFFFF"/>
        </w:rPr>
        <w:t>　　根据2018年4月25日《泸州市关于发布&lt;泸州市2018年急需紧缺高层次人才需求目录&gt;的公告》，经过报名、资格审查、面试、体检、考察等程序，我办所属事业单位泸州市金融发展服务中心拟占编聘用梅欢、蒙晓虎二名同志。现向社会公示七个工作日，公示时间从2018年7月23日至2018年7月31日。</w:t>
      </w:r>
      <w:r>
        <w:rPr>
          <w:rFonts w:hint="eastAsia" w:ascii="微软雅黑" w:hAnsi="微软雅黑" w:eastAsia="微软雅黑" w:cs="微软雅黑"/>
          <w:b w:val="0"/>
          <w:i w:val="0"/>
          <w:caps w:val="0"/>
          <w:color w:val="000000"/>
          <w:spacing w:val="0"/>
          <w:sz w:val="18"/>
          <w:szCs w:val="18"/>
          <w:bdr w:val="none" w:color="auto" w:sz="0" w:space="0"/>
          <w:shd w:val="clear" w:fill="FFFFFF"/>
        </w:rPr>
        <w:br w:type="textWrapping"/>
      </w:r>
      <w:r>
        <w:rPr>
          <w:rFonts w:hint="eastAsia" w:ascii="微软雅黑" w:hAnsi="微软雅黑" w:eastAsia="微软雅黑" w:cs="微软雅黑"/>
          <w:b w:val="0"/>
          <w:i w:val="0"/>
          <w:caps w:val="0"/>
          <w:color w:val="000000"/>
          <w:spacing w:val="0"/>
          <w:sz w:val="18"/>
          <w:szCs w:val="18"/>
          <w:bdr w:val="none" w:color="auto" w:sz="0" w:space="0"/>
          <w:shd w:val="clear" w:fill="FFFFFF"/>
        </w:rPr>
        <w:t>　　公示期间，如有问题，请及时向泸州市金融办公室综合科反映。要求举报者署名，实事求是地反映问题，并提供必要的调查线索。举报电话：0830-3161296。</w:t>
      </w:r>
    </w:p>
    <w:tbl>
      <w:tblPr>
        <w:tblW w:w="8407" w:type="dxa"/>
        <w:jc w:val="center"/>
        <w:tblInd w:w="58" w:type="dxa"/>
        <w:shd w:val="clear"/>
        <w:tblLayout w:type="fixed"/>
        <w:tblCellMar>
          <w:top w:w="0" w:type="dxa"/>
          <w:left w:w="0" w:type="dxa"/>
          <w:bottom w:w="0" w:type="dxa"/>
          <w:right w:w="0" w:type="dxa"/>
        </w:tblCellMar>
      </w:tblPr>
      <w:tblGrid>
        <w:gridCol w:w="486"/>
        <w:gridCol w:w="733"/>
        <w:gridCol w:w="496"/>
        <w:gridCol w:w="496"/>
        <w:gridCol w:w="714"/>
        <w:gridCol w:w="481"/>
        <w:gridCol w:w="494"/>
        <w:gridCol w:w="647"/>
        <w:gridCol w:w="542"/>
        <w:gridCol w:w="1004"/>
        <w:gridCol w:w="542"/>
        <w:gridCol w:w="511"/>
        <w:gridCol w:w="633"/>
        <w:gridCol w:w="318"/>
        <w:gridCol w:w="310"/>
      </w:tblGrid>
      <w:tr>
        <w:tblPrEx>
          <w:shd w:val="clear"/>
          <w:tblLayout w:type="fixed"/>
          <w:tblCellMar>
            <w:top w:w="0" w:type="dxa"/>
            <w:left w:w="0" w:type="dxa"/>
            <w:bottom w:w="0" w:type="dxa"/>
            <w:right w:w="0" w:type="dxa"/>
          </w:tblCellMar>
        </w:tblPrEx>
        <w:trPr>
          <w:jc w:val="center"/>
        </w:trPr>
        <w:tc>
          <w:tcPr>
            <w:tcW w:w="2211" w:type="dxa"/>
            <w:gridSpan w:val="4"/>
            <w:tcBorders>
              <w:top w:val="single" w:color="auto" w:sz="8" w:space="0"/>
              <w:left w:val="single" w:color="auto" w:sz="8" w:space="0"/>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招聘单位及岗位基本情况</w:t>
            </w:r>
          </w:p>
        </w:tc>
        <w:tc>
          <w:tcPr>
            <w:tcW w:w="4935" w:type="dxa"/>
            <w:gridSpan w:val="8"/>
            <w:tcBorders>
              <w:top w:val="single" w:color="auto" w:sz="8" w:space="0"/>
              <w:left w:val="single" w:color="auto"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拟聘人员基本情况</w:t>
            </w:r>
          </w:p>
        </w:tc>
        <w:tc>
          <w:tcPr>
            <w:tcW w:w="951" w:type="dxa"/>
            <w:gridSpan w:val="2"/>
            <w:tcBorders>
              <w:top w:val="single" w:color="auto" w:sz="8" w:space="0"/>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拟聘人员面试情况</w:t>
            </w:r>
          </w:p>
        </w:tc>
        <w:tc>
          <w:tcPr>
            <w:tcW w:w="310" w:type="dxa"/>
            <w:vMerge w:val="restart"/>
            <w:tcBorders>
              <w:top w:val="single" w:color="auto" w:sz="8" w:space="0"/>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备注</w:t>
            </w:r>
          </w:p>
        </w:tc>
      </w:tr>
      <w:tr>
        <w:tblPrEx>
          <w:shd w:val="clear"/>
          <w:tblLayout w:type="fixed"/>
          <w:tblCellMar>
            <w:top w:w="0" w:type="dxa"/>
            <w:left w:w="0" w:type="dxa"/>
            <w:bottom w:w="0" w:type="dxa"/>
            <w:right w:w="0" w:type="dxa"/>
          </w:tblCellMar>
        </w:tblPrEx>
        <w:trPr>
          <w:jc w:val="center"/>
        </w:trPr>
        <w:tc>
          <w:tcPr>
            <w:tcW w:w="48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序号</w:t>
            </w:r>
          </w:p>
        </w:tc>
        <w:tc>
          <w:tcPr>
            <w:tcW w:w="7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招聘单位名称</w:t>
            </w:r>
          </w:p>
        </w:tc>
        <w:tc>
          <w:tcPr>
            <w:tcW w:w="4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岗位类型</w:t>
            </w:r>
          </w:p>
        </w:tc>
        <w:tc>
          <w:tcPr>
            <w:tcW w:w="4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招聘人数</w:t>
            </w:r>
          </w:p>
        </w:tc>
        <w:tc>
          <w:tcPr>
            <w:tcW w:w="7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姓名</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性别</w:t>
            </w:r>
          </w:p>
        </w:tc>
        <w:tc>
          <w:tcPr>
            <w:tcW w:w="4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年龄</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毕业学校</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专业</w:t>
            </w:r>
          </w:p>
        </w:tc>
        <w:tc>
          <w:tcPr>
            <w:tcW w:w="10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毕业时间</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学历</w:t>
            </w:r>
          </w:p>
        </w:tc>
        <w:tc>
          <w:tcPr>
            <w:tcW w:w="5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学位</w:t>
            </w:r>
          </w:p>
        </w:tc>
        <w:tc>
          <w:tcPr>
            <w:tcW w:w="63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面试成绩</w:t>
            </w:r>
          </w:p>
        </w:tc>
        <w:tc>
          <w:tcPr>
            <w:tcW w:w="31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排名</w:t>
            </w:r>
          </w:p>
        </w:tc>
        <w:tc>
          <w:tcPr>
            <w:tcW w:w="310" w:type="dxa"/>
            <w:vMerge w:val="continue"/>
            <w:tcBorders>
              <w:top w:val="single" w:color="auto" w:sz="8" w:space="0"/>
              <w:left w:val="nil"/>
              <w:bottom w:val="single" w:color="auto" w:sz="8" w:space="0"/>
              <w:right w:val="single" w:color="000000" w:sz="8" w:space="0"/>
            </w:tcBorders>
            <w:shd w:val="clear"/>
            <w:vAlign w:val="center"/>
          </w:tcPr>
          <w:p>
            <w:pPr>
              <w:rPr>
                <w:rFonts w:hint="eastAsia" w:ascii="微软雅黑" w:hAnsi="微软雅黑" w:eastAsia="微软雅黑" w:cs="微软雅黑"/>
                <w:sz w:val="24"/>
                <w:szCs w:val="24"/>
              </w:rPr>
            </w:pPr>
          </w:p>
        </w:tc>
      </w:tr>
      <w:tr>
        <w:tblPrEx>
          <w:shd w:val="clear"/>
          <w:tblLayout w:type="fixed"/>
          <w:tblCellMar>
            <w:top w:w="0" w:type="dxa"/>
            <w:left w:w="0" w:type="dxa"/>
            <w:bottom w:w="0" w:type="dxa"/>
            <w:right w:w="0" w:type="dxa"/>
          </w:tblCellMar>
        </w:tblPrEx>
        <w:trPr>
          <w:jc w:val="center"/>
        </w:trPr>
        <w:tc>
          <w:tcPr>
            <w:tcW w:w="48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1</w:t>
            </w:r>
          </w:p>
        </w:tc>
        <w:tc>
          <w:tcPr>
            <w:tcW w:w="73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泸州市金融发展服务中心</w:t>
            </w:r>
          </w:p>
        </w:tc>
        <w:tc>
          <w:tcPr>
            <w:tcW w:w="49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管理</w:t>
            </w:r>
          </w:p>
        </w:tc>
        <w:tc>
          <w:tcPr>
            <w:tcW w:w="49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2</w:t>
            </w:r>
          </w:p>
        </w:tc>
        <w:tc>
          <w:tcPr>
            <w:tcW w:w="7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梅 欢</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女</w:t>
            </w:r>
          </w:p>
        </w:tc>
        <w:tc>
          <w:tcPr>
            <w:tcW w:w="4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26</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20"/>
                <w:szCs w:val="20"/>
                <w:bdr w:val="none" w:color="auto" w:sz="0" w:space="0"/>
                <w:lang w:val="en-US" w:eastAsia="zh-CN" w:bidi="ar"/>
              </w:rPr>
              <w:t>西南财经大学</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00000"/>
                <w:kern w:val="0"/>
                <w:sz w:val="20"/>
                <w:szCs w:val="20"/>
                <w:bdr w:val="none" w:color="auto" w:sz="0" w:space="0"/>
                <w:lang w:val="en-US" w:eastAsia="zh-CN" w:bidi="ar"/>
              </w:rPr>
              <w:t>财政学</w:t>
            </w:r>
          </w:p>
        </w:tc>
        <w:tc>
          <w:tcPr>
            <w:tcW w:w="10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2018.06</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硕士研究生</w:t>
            </w:r>
          </w:p>
        </w:tc>
        <w:tc>
          <w:tcPr>
            <w:tcW w:w="5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硕士</w:t>
            </w:r>
          </w:p>
        </w:tc>
        <w:tc>
          <w:tcPr>
            <w:tcW w:w="63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73.67</w:t>
            </w:r>
          </w:p>
        </w:tc>
        <w:tc>
          <w:tcPr>
            <w:tcW w:w="31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1</w:t>
            </w:r>
          </w:p>
        </w:tc>
        <w:tc>
          <w:tcPr>
            <w:tcW w:w="31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jc w:val="center"/>
        </w:trPr>
        <w:tc>
          <w:tcPr>
            <w:tcW w:w="48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73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49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49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7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蒙晓虎</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男</w:t>
            </w:r>
          </w:p>
        </w:tc>
        <w:tc>
          <w:tcPr>
            <w:tcW w:w="4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31</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kern w:val="0"/>
                <w:sz w:val="20"/>
                <w:szCs w:val="20"/>
                <w:bdr w:val="none" w:color="auto" w:sz="0" w:space="0"/>
                <w:lang w:val="en-US" w:eastAsia="zh-CN" w:bidi="ar"/>
              </w:rPr>
              <w:t>西南财经大学</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金融学</w:t>
            </w:r>
          </w:p>
        </w:tc>
        <w:tc>
          <w:tcPr>
            <w:tcW w:w="10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2017.06</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硕士研究生</w:t>
            </w:r>
          </w:p>
        </w:tc>
        <w:tc>
          <w:tcPr>
            <w:tcW w:w="5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硕士</w:t>
            </w:r>
          </w:p>
        </w:tc>
        <w:tc>
          <w:tcPr>
            <w:tcW w:w="63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67.00</w:t>
            </w:r>
          </w:p>
        </w:tc>
        <w:tc>
          <w:tcPr>
            <w:tcW w:w="31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3</w:t>
            </w:r>
          </w:p>
        </w:tc>
        <w:tc>
          <w:tcPr>
            <w:tcW w:w="3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递补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88" w:lineRule="atLeast"/>
        <w:ind w:left="0" w:right="0"/>
        <w:jc w:val="righ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18"/>
          <w:szCs w:val="18"/>
          <w:bdr w:val="none" w:color="auto" w:sz="0" w:space="0"/>
          <w:shd w:val="clear" w:fill="FFFFFF"/>
        </w:rPr>
        <w:t>泸州市金融办公室</w:t>
      </w:r>
      <w:r>
        <w:rPr>
          <w:rFonts w:hint="eastAsia" w:ascii="微软雅黑" w:hAnsi="微软雅黑" w:eastAsia="微软雅黑" w:cs="微软雅黑"/>
          <w:b w:val="0"/>
          <w:i w:val="0"/>
          <w:caps w:val="0"/>
          <w:color w:val="000000"/>
          <w:spacing w:val="0"/>
          <w:sz w:val="18"/>
          <w:szCs w:val="18"/>
          <w:bdr w:val="none" w:color="auto" w:sz="0" w:space="0"/>
          <w:shd w:val="clear" w:fill="FFFFFF"/>
        </w:rPr>
        <w:br w:type="textWrapping"/>
      </w:r>
      <w:r>
        <w:rPr>
          <w:rFonts w:hint="eastAsia" w:ascii="微软雅黑" w:hAnsi="微软雅黑" w:eastAsia="微软雅黑" w:cs="微软雅黑"/>
          <w:b w:val="0"/>
          <w:i w:val="0"/>
          <w:caps w:val="0"/>
          <w:color w:val="000000"/>
          <w:spacing w:val="0"/>
          <w:sz w:val="18"/>
          <w:szCs w:val="18"/>
          <w:bdr w:val="none" w:color="auto" w:sz="0" w:space="0"/>
          <w:shd w:val="clear" w:fill="FFFFFF"/>
        </w:rPr>
        <w:t>2018年7月23日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54BEC"/>
    <w:rsid w:val="11D54B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2018-07-24T01:49:00Z</dcterms:created>
  <dc:creator>武大娟</dc:creator>
  <cp:lastModifiedBy>武大娟</cp:lastModifiedBy>
  <dcterms:modified xsi:type="dcterms:W3CDTF">2018-07-24T01:49:35Z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